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D7483" w14:textId="77777777" w:rsidR="003F20F6" w:rsidRPr="00BE47FD" w:rsidRDefault="003F20F6" w:rsidP="003F20F6">
      <w:pPr>
        <w:jc w:val="both"/>
        <w:rPr>
          <w:rFonts w:ascii="Calibri" w:hAnsi="Calibri" w:cs="Calibri"/>
          <w:i/>
          <w:sz w:val="18"/>
          <w:szCs w:val="20"/>
        </w:rPr>
      </w:pPr>
      <w:r w:rsidRPr="00BE47FD">
        <w:rPr>
          <w:rFonts w:ascii="Calibri" w:hAnsi="Calibri" w:cs="Calibri"/>
          <w:i/>
          <w:sz w:val="18"/>
          <w:szCs w:val="20"/>
        </w:rPr>
        <w:t xml:space="preserve">Załącznik nr </w:t>
      </w:r>
      <w:r w:rsidR="00180BF8">
        <w:rPr>
          <w:rFonts w:ascii="Calibri" w:hAnsi="Calibri" w:cs="Calibri"/>
          <w:i/>
          <w:sz w:val="18"/>
          <w:szCs w:val="20"/>
        </w:rPr>
        <w:t>3</w:t>
      </w:r>
      <w:r>
        <w:rPr>
          <w:rFonts w:ascii="Calibri" w:hAnsi="Calibri" w:cs="Calibri"/>
          <w:i/>
          <w:sz w:val="18"/>
          <w:szCs w:val="20"/>
        </w:rPr>
        <w:t xml:space="preserve"> do Zapytania ofertowego – OŚWIADCZENIE O BRAKU POWIĄZAŃ Z FEDERACJĄ ROSYJSKĄ I BIAŁORUSIĄ</w:t>
      </w:r>
    </w:p>
    <w:p w14:paraId="399B916B" w14:textId="77777777" w:rsidR="003F20F6" w:rsidRDefault="003F20F6" w:rsidP="003F20F6">
      <w:pPr>
        <w:rPr>
          <w:rFonts w:ascii="Calibri" w:hAnsi="Calibri" w:cs="Calibri"/>
          <w:i/>
          <w:sz w:val="20"/>
          <w:szCs w:val="20"/>
        </w:rPr>
      </w:pPr>
    </w:p>
    <w:p w14:paraId="202688D2" w14:textId="77777777" w:rsidR="003F20F6" w:rsidRPr="00BE47FD" w:rsidRDefault="003F20F6" w:rsidP="003F20F6">
      <w:pPr>
        <w:autoSpaceDE w:val="0"/>
        <w:autoSpaceDN w:val="0"/>
        <w:adjustRightInd w:val="0"/>
        <w:jc w:val="right"/>
        <w:rPr>
          <w:rFonts w:ascii="Cambria" w:hAnsi="Cambria" w:cs="Calibri"/>
          <w:sz w:val="20"/>
          <w:szCs w:val="20"/>
        </w:rPr>
      </w:pPr>
    </w:p>
    <w:p w14:paraId="015B96B1" w14:textId="77777777" w:rsidR="003F20F6" w:rsidRPr="003F1B5C" w:rsidRDefault="003F20F6" w:rsidP="003F20F6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</w:p>
    <w:p w14:paraId="31B0B2D5" w14:textId="77777777" w:rsidR="003F20F6" w:rsidRPr="003F1B5C" w:rsidRDefault="003F20F6" w:rsidP="003F20F6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sz w:val="20"/>
          <w:szCs w:val="20"/>
        </w:rPr>
        <w:t>…………………………………………………</w:t>
      </w:r>
    </w:p>
    <w:p w14:paraId="62C96780" w14:textId="77777777" w:rsidR="003F20F6" w:rsidRPr="003F1B5C" w:rsidRDefault="003F20F6" w:rsidP="003F20F6">
      <w:pPr>
        <w:autoSpaceDE w:val="0"/>
        <w:autoSpaceDN w:val="0"/>
        <w:adjustRightInd w:val="0"/>
        <w:ind w:firstLine="709"/>
        <w:rPr>
          <w:rFonts w:ascii="Calibri" w:hAnsi="Calibri" w:cs="Calibri"/>
          <w:i/>
          <w:sz w:val="16"/>
          <w:szCs w:val="18"/>
        </w:rPr>
      </w:pPr>
      <w:r w:rsidRPr="003F1B5C">
        <w:rPr>
          <w:rFonts w:ascii="Calibri" w:hAnsi="Calibri" w:cs="Calibri"/>
          <w:i/>
          <w:sz w:val="16"/>
          <w:szCs w:val="18"/>
        </w:rPr>
        <w:t>pieczęć Oferenta</w:t>
      </w:r>
    </w:p>
    <w:p w14:paraId="639481D6" w14:textId="6D9021F7" w:rsidR="003F20F6" w:rsidRPr="003F1B5C" w:rsidRDefault="003F20F6" w:rsidP="003F20F6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………………………………………. dn. ……………………. 202</w:t>
      </w:r>
      <w:r w:rsidR="00CA3C03">
        <w:rPr>
          <w:rFonts w:ascii="Calibri" w:hAnsi="Calibri" w:cs="Calibri"/>
          <w:sz w:val="20"/>
          <w:szCs w:val="20"/>
        </w:rPr>
        <w:t>6</w:t>
      </w:r>
      <w:r>
        <w:rPr>
          <w:rFonts w:ascii="Calibri" w:hAnsi="Calibri" w:cs="Calibri"/>
          <w:sz w:val="20"/>
          <w:szCs w:val="20"/>
        </w:rPr>
        <w:t xml:space="preserve"> r.</w:t>
      </w:r>
    </w:p>
    <w:p w14:paraId="5345D94A" w14:textId="77777777" w:rsidR="003F20F6" w:rsidRPr="00BE47FD" w:rsidRDefault="003F20F6" w:rsidP="003F20F6">
      <w:pPr>
        <w:autoSpaceDE w:val="0"/>
        <w:autoSpaceDN w:val="0"/>
        <w:adjustRightInd w:val="0"/>
        <w:ind w:left="6237"/>
        <w:jc w:val="center"/>
        <w:rPr>
          <w:rFonts w:ascii="Calibri" w:hAnsi="Calibri" w:cs="Calibri"/>
          <w:sz w:val="20"/>
          <w:szCs w:val="18"/>
        </w:rPr>
      </w:pPr>
    </w:p>
    <w:p w14:paraId="39ADD0F6" w14:textId="77777777" w:rsidR="003F20F6" w:rsidRPr="00BE47FD" w:rsidRDefault="003F20F6" w:rsidP="003F20F6">
      <w:pPr>
        <w:jc w:val="right"/>
        <w:rPr>
          <w:rFonts w:ascii="Calibri" w:hAnsi="Calibri" w:cs="Calibri"/>
          <w:b/>
          <w:sz w:val="20"/>
          <w:szCs w:val="22"/>
        </w:rPr>
      </w:pPr>
    </w:p>
    <w:p w14:paraId="5C36487B" w14:textId="77777777" w:rsidR="003F20F6" w:rsidRPr="00BE47FD" w:rsidRDefault="003F20F6" w:rsidP="003F20F6">
      <w:pPr>
        <w:jc w:val="right"/>
        <w:rPr>
          <w:rFonts w:ascii="Calibri" w:hAnsi="Calibri" w:cs="Calibri"/>
          <w:b/>
          <w:sz w:val="20"/>
          <w:szCs w:val="22"/>
        </w:rPr>
      </w:pPr>
    </w:p>
    <w:p w14:paraId="29876BBB" w14:textId="77777777" w:rsidR="003F20F6" w:rsidRDefault="003F20F6" w:rsidP="003F20F6">
      <w:pPr>
        <w:spacing w:line="276" w:lineRule="auto"/>
        <w:jc w:val="center"/>
        <w:rPr>
          <w:rFonts w:ascii="Calibri" w:hAnsi="Calibri" w:cs="Calibri"/>
          <w:b/>
          <w:spacing w:val="20"/>
          <w:szCs w:val="22"/>
        </w:rPr>
      </w:pPr>
      <w:bookmarkStart w:id="0" w:name="_Hlk496607116"/>
      <w:r>
        <w:rPr>
          <w:rFonts w:ascii="Calibri" w:hAnsi="Calibri" w:cs="Calibri"/>
          <w:b/>
          <w:spacing w:val="20"/>
          <w:szCs w:val="22"/>
        </w:rPr>
        <w:t>OŚWIADCZENIE O BRAKU POWIĄZAŃ Z FEDERACJĄ ROSYJSKĄ I BIAŁORUSIĄ</w:t>
      </w:r>
    </w:p>
    <w:bookmarkEnd w:id="0"/>
    <w:p w14:paraId="4B3C9EA1" w14:textId="77777777" w:rsidR="003F20F6" w:rsidRPr="00BE47FD" w:rsidRDefault="003F20F6" w:rsidP="003F20F6">
      <w:pPr>
        <w:jc w:val="both"/>
        <w:rPr>
          <w:rFonts w:ascii="Calibri" w:hAnsi="Calibri" w:cs="Calibri"/>
          <w:b/>
          <w:sz w:val="20"/>
          <w:szCs w:val="22"/>
        </w:rPr>
      </w:pPr>
    </w:p>
    <w:p w14:paraId="6F9E5B14" w14:textId="77777777" w:rsidR="003F20F6" w:rsidRPr="00640414" w:rsidRDefault="003F20F6" w:rsidP="003F20F6">
      <w:pPr>
        <w:jc w:val="center"/>
        <w:rPr>
          <w:rFonts w:cs="Aptos"/>
          <w:b/>
          <w:bCs/>
          <w:sz w:val="22"/>
          <w:szCs w:val="22"/>
        </w:rPr>
      </w:pPr>
    </w:p>
    <w:p w14:paraId="2919113E" w14:textId="77777777" w:rsidR="003F20F6" w:rsidRPr="00640414" w:rsidRDefault="003F20F6" w:rsidP="003F20F6">
      <w:pPr>
        <w:jc w:val="both"/>
        <w:rPr>
          <w:sz w:val="21"/>
          <w:szCs w:val="21"/>
        </w:rPr>
      </w:pPr>
      <w:r w:rsidRPr="00640414">
        <w:rPr>
          <w:sz w:val="21"/>
          <w:szCs w:val="21"/>
        </w:rPr>
        <w:t xml:space="preserve">W związku z wejściem w życie dnia 16 kwietnia 2022 r. </w:t>
      </w:r>
      <w:r w:rsidRPr="00640414">
        <w:rPr>
          <w:rStyle w:val="articletitle"/>
          <w:sz w:val="21"/>
          <w:szCs w:val="21"/>
        </w:rPr>
        <w:t>ustawy z dnia 13 kwietnia 2022 r.</w:t>
      </w:r>
      <w:r w:rsidRPr="00640414">
        <w:rPr>
          <w:sz w:val="21"/>
          <w:szCs w:val="21"/>
        </w:rPr>
        <w:t xml:space="preserve"> </w:t>
      </w:r>
      <w:r w:rsidRPr="00640414">
        <w:rPr>
          <w:kern w:val="36"/>
          <w:sz w:val="21"/>
          <w:szCs w:val="21"/>
        </w:rPr>
        <w:t>o szczególnych rozwiązaniach w zakresie przeciwdziałania wspieraniu agresji na Ukrainę oraz służących ochronie bezpieczeństwa narodowego</w:t>
      </w:r>
      <w:r w:rsidRPr="00640414">
        <w:rPr>
          <w:sz w:val="21"/>
          <w:szCs w:val="21"/>
        </w:rPr>
        <w:t xml:space="preserve"> (Dz.U. z 2022 r. poz. 835) (dalej „</w:t>
      </w:r>
      <w:r w:rsidRPr="00640414">
        <w:rPr>
          <w:b/>
          <w:bCs/>
          <w:sz w:val="21"/>
          <w:szCs w:val="21"/>
        </w:rPr>
        <w:t>Ustawa o przeciwdziałaniu wspieraniu agresji</w:t>
      </w:r>
      <w:r w:rsidRPr="00640414">
        <w:rPr>
          <w:sz w:val="21"/>
          <w:szCs w:val="21"/>
        </w:rPr>
        <w:t xml:space="preserve">”), która uzupełnia pakiet wiążących Polskę środków ograniczających (sankcji) przyjętych na poziomie Unii Europejskiej oraz międzynarodowym, celem egzekwowania tychże sankcji, </w:t>
      </w:r>
    </w:p>
    <w:p w14:paraId="41B73E7B" w14:textId="77777777" w:rsidR="003F20F6" w:rsidRPr="00640414" w:rsidRDefault="003F20F6" w:rsidP="003F20F6">
      <w:pPr>
        <w:jc w:val="both"/>
        <w:rPr>
          <w:sz w:val="21"/>
          <w:szCs w:val="21"/>
        </w:rPr>
      </w:pPr>
      <w:r w:rsidRPr="00640414">
        <w:rPr>
          <w:sz w:val="21"/>
          <w:szCs w:val="21"/>
        </w:rPr>
        <w:t xml:space="preserve">ja/my*, niżej podpisana/podpisany/podpisani*, uprawniona/uprawniony/uprawnieni* do  reprezentowania </w:t>
      </w:r>
      <w:r w:rsidRPr="00640414">
        <w:rPr>
          <w:b/>
          <w:sz w:val="21"/>
          <w:szCs w:val="21"/>
        </w:rPr>
        <w:t xml:space="preserve">………………… </w:t>
      </w:r>
      <w:r w:rsidRPr="00640414">
        <w:rPr>
          <w:sz w:val="21"/>
          <w:szCs w:val="21"/>
        </w:rPr>
        <w:t>…………………… z siedzibą w …………………, przy ulicy …………………………..,</w:t>
      </w:r>
      <w:r w:rsidRPr="00640414">
        <w:rPr>
          <w:b/>
          <w:sz w:val="21"/>
          <w:szCs w:val="21"/>
        </w:rPr>
        <w:t xml:space="preserve"> </w:t>
      </w:r>
      <w:r w:rsidRPr="00640414">
        <w:rPr>
          <w:sz w:val="21"/>
          <w:szCs w:val="21"/>
        </w:rPr>
        <w:t xml:space="preserve"> ……….. ……………………….., wpisana do rejestru przedsiębiorców Krajowego Rejestru Sądowego prowadzonego przez Sąd Rejonowy dla ……. w ………, …….Wydział Gospodarczy Krajowego Rejestru Sądowego pod numerem KRS: ………….., NIP: …………, REGON: …………… o kapitale zakładowym ……………………………. zł; adres do korespondencji: ……………………………….;</w:t>
      </w:r>
    </w:p>
    <w:p w14:paraId="2DE4CF0C" w14:textId="77777777" w:rsidR="003F20F6" w:rsidRPr="00640414" w:rsidRDefault="003F20F6" w:rsidP="003F20F6">
      <w:pPr>
        <w:jc w:val="both"/>
        <w:rPr>
          <w:sz w:val="21"/>
          <w:szCs w:val="21"/>
        </w:rPr>
      </w:pPr>
      <w:r w:rsidRPr="00640414">
        <w:rPr>
          <w:sz w:val="21"/>
          <w:szCs w:val="21"/>
        </w:rPr>
        <w:t xml:space="preserve"> („</w:t>
      </w:r>
      <w:r w:rsidRPr="00640414">
        <w:rPr>
          <w:b/>
          <w:sz w:val="21"/>
          <w:szCs w:val="21"/>
        </w:rPr>
        <w:t>Oferent</w:t>
      </w:r>
      <w:r w:rsidRPr="00640414">
        <w:rPr>
          <w:sz w:val="21"/>
          <w:szCs w:val="21"/>
        </w:rPr>
        <w:t xml:space="preserve">”) oświadczam/oświadczamy jak poniżej. </w:t>
      </w:r>
    </w:p>
    <w:p w14:paraId="3DE7DB72" w14:textId="77777777" w:rsidR="003F20F6" w:rsidRPr="00640414" w:rsidRDefault="003F20F6" w:rsidP="003F20F6">
      <w:pPr>
        <w:jc w:val="both"/>
        <w:rPr>
          <w:rFonts w:cs="Aptos"/>
          <w:sz w:val="21"/>
          <w:szCs w:val="21"/>
          <w:highlight w:val="yellow"/>
        </w:rPr>
      </w:pPr>
    </w:p>
    <w:p w14:paraId="02DA8753" w14:textId="77777777" w:rsidR="003F20F6" w:rsidRPr="00640414" w:rsidRDefault="003F20F6" w:rsidP="003F20F6">
      <w:pPr>
        <w:jc w:val="center"/>
        <w:rPr>
          <w:rFonts w:cs="Aptos"/>
          <w:b/>
          <w:bCs/>
          <w:sz w:val="21"/>
          <w:szCs w:val="21"/>
        </w:rPr>
      </w:pPr>
      <w:r w:rsidRPr="00640414">
        <w:rPr>
          <w:rFonts w:cs="Aptos"/>
          <w:b/>
          <w:bCs/>
          <w:sz w:val="21"/>
          <w:szCs w:val="21"/>
        </w:rPr>
        <w:t>§ 1</w:t>
      </w:r>
    </w:p>
    <w:p w14:paraId="148625A4" w14:textId="77777777" w:rsidR="003F20F6" w:rsidRPr="00640414" w:rsidRDefault="003F20F6" w:rsidP="003F20F6">
      <w:pPr>
        <w:pStyle w:val="Akapitzlist"/>
        <w:numPr>
          <w:ilvl w:val="0"/>
          <w:numId w:val="6"/>
        </w:numPr>
        <w:ind w:left="567" w:hanging="567"/>
        <w:jc w:val="both"/>
        <w:rPr>
          <w:sz w:val="21"/>
          <w:szCs w:val="21"/>
          <w:lang w:eastAsia="pl-PL"/>
        </w:rPr>
      </w:pPr>
      <w:r w:rsidRPr="00640414">
        <w:rPr>
          <w:sz w:val="21"/>
          <w:szCs w:val="21"/>
          <w:lang w:eastAsia="pl-PL"/>
        </w:rPr>
        <w:t>Oferent oświadcza, że, bezpośrednio lub pośrednio:</w:t>
      </w:r>
    </w:p>
    <w:p w14:paraId="795EB7AE" w14:textId="77777777" w:rsidR="003F20F6" w:rsidRPr="00640414" w:rsidRDefault="003F20F6" w:rsidP="003F20F6">
      <w:pPr>
        <w:pStyle w:val="Akapitzlist"/>
        <w:numPr>
          <w:ilvl w:val="0"/>
          <w:numId w:val="5"/>
        </w:numPr>
        <w:ind w:left="1134" w:hanging="567"/>
        <w:jc w:val="both"/>
        <w:rPr>
          <w:rFonts w:cs="Aptos"/>
          <w:sz w:val="21"/>
          <w:szCs w:val="21"/>
          <w:lang w:eastAsia="pl-PL"/>
        </w:rPr>
      </w:pPr>
      <w:r w:rsidRPr="00640414">
        <w:rPr>
          <w:rFonts w:cs="Aptos"/>
          <w:sz w:val="21"/>
          <w:szCs w:val="21"/>
          <w:lang w:eastAsia="pl-PL"/>
        </w:rPr>
        <w:t>nie wspiera agresji Federacji Rosyjskiej na Ukrainę rozpoczętą w dniu 24 lutego 2022 r.,</w:t>
      </w:r>
    </w:p>
    <w:p w14:paraId="41B97A68" w14:textId="77777777" w:rsidR="003F20F6" w:rsidRPr="00640414" w:rsidRDefault="003F20F6" w:rsidP="003F20F6">
      <w:pPr>
        <w:pStyle w:val="Akapitzlist"/>
        <w:numPr>
          <w:ilvl w:val="0"/>
          <w:numId w:val="5"/>
        </w:numPr>
        <w:ind w:left="1134" w:hanging="567"/>
        <w:jc w:val="both"/>
        <w:rPr>
          <w:sz w:val="21"/>
          <w:szCs w:val="21"/>
          <w:lang w:eastAsia="pl-PL"/>
        </w:rPr>
      </w:pPr>
      <w:r w:rsidRPr="00640414">
        <w:rPr>
          <w:sz w:val="21"/>
          <w:szCs w:val="21"/>
          <w:lang w:eastAsia="pl-PL"/>
        </w:rPr>
        <w:t>nie wspiera naruszeń praw człowieka lub represji wobec społeczeństwa obywatelskiego i opozycji demokratycznej lub których działalność stanowi inne poważne zagrożenie dla demokracji lub praworządności w Federacji Rosyjskiej lub na Białorusi,</w:t>
      </w:r>
    </w:p>
    <w:p w14:paraId="0399CCB7" w14:textId="77777777" w:rsidR="003F20F6" w:rsidRPr="00640414" w:rsidRDefault="003F20F6" w:rsidP="003F20F6">
      <w:pPr>
        <w:pStyle w:val="Akapitzlist"/>
        <w:numPr>
          <w:ilvl w:val="0"/>
          <w:numId w:val="5"/>
        </w:numPr>
        <w:ind w:left="1134" w:hanging="567"/>
        <w:jc w:val="both"/>
        <w:rPr>
          <w:sz w:val="21"/>
          <w:szCs w:val="21"/>
          <w:lang w:eastAsia="pl-PL"/>
        </w:rPr>
      </w:pPr>
      <w:r w:rsidRPr="00640414">
        <w:rPr>
          <w:sz w:val="21"/>
          <w:szCs w:val="21"/>
          <w:lang w:eastAsia="pl-PL"/>
        </w:rPr>
        <w:t>nie jest bezpośrednio związany z osobami lub podmiotami, które nie spełniają kryteriów o których mowa w lit. a i b powyżej, w szczególności ze względu na powiązania o charakterze osobistym, organizacyjnym, gospodarczym lub finansowym, lub wobec których istnieje prawdopodobieństwo wykorzystania w tym celu dysponowanych przez nie takich środków finansowych, funduszy lub zasobów gospodarczych,</w:t>
      </w:r>
    </w:p>
    <w:p w14:paraId="3E4F2F4B" w14:textId="77777777" w:rsidR="003F20F6" w:rsidRPr="00640414" w:rsidRDefault="003F20F6" w:rsidP="003F20F6">
      <w:pPr>
        <w:pStyle w:val="Akapitzlist"/>
        <w:numPr>
          <w:ilvl w:val="0"/>
          <w:numId w:val="5"/>
        </w:numPr>
        <w:ind w:left="1134" w:hanging="567"/>
        <w:jc w:val="both"/>
        <w:rPr>
          <w:rFonts w:cs="Aptos"/>
          <w:sz w:val="21"/>
          <w:szCs w:val="21"/>
          <w:lang w:eastAsia="pl-PL"/>
        </w:rPr>
      </w:pPr>
      <w:r w:rsidRPr="00640414">
        <w:rPr>
          <w:rFonts w:cs="Aptos"/>
          <w:sz w:val="21"/>
          <w:szCs w:val="21"/>
          <w:lang w:eastAsia="pl-PL"/>
        </w:rPr>
        <w:t>nie uchyla się od jakichkolwiek środków ograniczających (sankcji), nie narusza przepisów nakładających sankcje ani nie ułatwia innym podmiotom uchylania się od sankcji.</w:t>
      </w:r>
    </w:p>
    <w:p w14:paraId="7ED62D87" w14:textId="77777777" w:rsidR="003F20F6" w:rsidRPr="00640414" w:rsidRDefault="003F20F6" w:rsidP="003F20F6">
      <w:pPr>
        <w:pStyle w:val="Akapitzlist"/>
        <w:ind w:left="1134"/>
        <w:jc w:val="both"/>
        <w:rPr>
          <w:rFonts w:cs="Aptos"/>
          <w:sz w:val="21"/>
          <w:szCs w:val="21"/>
          <w:lang w:eastAsia="pl-PL"/>
        </w:rPr>
      </w:pPr>
    </w:p>
    <w:p w14:paraId="799D99B6" w14:textId="77777777" w:rsidR="003F20F6" w:rsidRPr="00640414" w:rsidRDefault="003F20F6" w:rsidP="003F20F6">
      <w:pPr>
        <w:pStyle w:val="Akapitzlist"/>
        <w:numPr>
          <w:ilvl w:val="0"/>
          <w:numId w:val="6"/>
        </w:numPr>
        <w:ind w:left="567" w:hanging="567"/>
        <w:jc w:val="both"/>
        <w:rPr>
          <w:sz w:val="21"/>
          <w:szCs w:val="21"/>
          <w:lang w:eastAsia="pl-PL"/>
        </w:rPr>
      </w:pPr>
      <w:r w:rsidRPr="00640414">
        <w:rPr>
          <w:rStyle w:val="articletitle"/>
          <w:sz w:val="21"/>
          <w:szCs w:val="21"/>
        </w:rPr>
        <w:t xml:space="preserve">Oferent oświadcza, że nie znajduje się na liście osób i podmiotów, wobec których są stosowane środki ograniczające (sankcje), o których mowa w art. 2 Ustawy </w:t>
      </w:r>
      <w:r w:rsidRPr="00640414">
        <w:rPr>
          <w:sz w:val="21"/>
          <w:szCs w:val="21"/>
          <w:lang w:eastAsia="pl-PL"/>
        </w:rPr>
        <w:t xml:space="preserve">o przeciwdziałaniu wspieraniu agresji, a w szczególności: </w:t>
      </w:r>
    </w:p>
    <w:p w14:paraId="2E1EDD1F" w14:textId="77777777" w:rsidR="003F20F6" w:rsidRPr="00640414" w:rsidRDefault="003F20F6" w:rsidP="003F20F6">
      <w:pPr>
        <w:pStyle w:val="Akapitzlist"/>
        <w:numPr>
          <w:ilvl w:val="1"/>
          <w:numId w:val="4"/>
        </w:numPr>
        <w:spacing w:after="160"/>
        <w:ind w:left="1134" w:hanging="567"/>
        <w:jc w:val="both"/>
        <w:rPr>
          <w:rFonts w:cs="Aptos"/>
          <w:sz w:val="21"/>
          <w:szCs w:val="21"/>
        </w:rPr>
      </w:pPr>
      <w:r w:rsidRPr="00640414">
        <w:rPr>
          <w:rFonts w:cs="Aptos"/>
          <w:sz w:val="21"/>
          <w:szCs w:val="21"/>
        </w:rPr>
        <w:t>nie jest wymieniony w wykazach określonych w rozporządzeniu Rady (WE) nr 765/2006 z dnia 18 maja 2006 r. dotyczącego środków ograniczających w związku z sytuacją na Białorusi i udziałem Białorusi w agresji Rosji wobec Ukrainy (dalej jako „</w:t>
      </w:r>
      <w:r w:rsidRPr="00640414">
        <w:rPr>
          <w:rFonts w:cs="Aptos"/>
          <w:b/>
          <w:bCs/>
          <w:sz w:val="21"/>
          <w:szCs w:val="21"/>
        </w:rPr>
        <w:t>Rozporządzenie 765/2006</w:t>
      </w:r>
      <w:r w:rsidRPr="00640414">
        <w:rPr>
          <w:rFonts w:cs="Aptos"/>
          <w:sz w:val="21"/>
          <w:szCs w:val="21"/>
        </w:rPr>
        <w:t>”),</w:t>
      </w:r>
    </w:p>
    <w:p w14:paraId="7115A76E" w14:textId="77777777" w:rsidR="003F20F6" w:rsidRPr="00640414" w:rsidRDefault="003F20F6" w:rsidP="003F20F6">
      <w:pPr>
        <w:pStyle w:val="Akapitzlist"/>
        <w:numPr>
          <w:ilvl w:val="1"/>
          <w:numId w:val="4"/>
        </w:numPr>
        <w:spacing w:after="160"/>
        <w:ind w:left="1134" w:hanging="567"/>
        <w:jc w:val="both"/>
        <w:rPr>
          <w:rFonts w:cs="Aptos"/>
          <w:sz w:val="21"/>
          <w:szCs w:val="21"/>
        </w:rPr>
      </w:pPr>
      <w:r w:rsidRPr="00640414">
        <w:rPr>
          <w:rFonts w:cs="Aptos"/>
          <w:sz w:val="21"/>
          <w:szCs w:val="21"/>
        </w:rPr>
        <w:t>nie jest wymieniony w wykazach określonych w rozporządzeniu Rady (UE) nr 269/2014 z dnia 17 marca 2014 r. w sprawie środków ograniczających w odniesieniu do działań podważających integralność terytorialną, suwerenność i niezależność Ukrainy lub im zagrażających (dalej jako „</w:t>
      </w:r>
      <w:r w:rsidRPr="00640414">
        <w:rPr>
          <w:rFonts w:cs="Aptos"/>
          <w:b/>
          <w:bCs/>
          <w:sz w:val="21"/>
          <w:szCs w:val="21"/>
        </w:rPr>
        <w:t>Rozporządzenie 269/2014</w:t>
      </w:r>
      <w:r w:rsidRPr="00640414">
        <w:rPr>
          <w:rFonts w:cs="Aptos"/>
          <w:sz w:val="21"/>
          <w:szCs w:val="21"/>
        </w:rPr>
        <w:t>”),</w:t>
      </w:r>
    </w:p>
    <w:p w14:paraId="66C51780" w14:textId="77777777" w:rsidR="003F20F6" w:rsidRPr="00640414" w:rsidRDefault="003F20F6" w:rsidP="003F20F6">
      <w:pPr>
        <w:pStyle w:val="Akapitzlist"/>
        <w:numPr>
          <w:ilvl w:val="1"/>
          <w:numId w:val="4"/>
        </w:numPr>
        <w:spacing w:after="160"/>
        <w:ind w:left="1134" w:hanging="567"/>
        <w:jc w:val="both"/>
        <w:rPr>
          <w:sz w:val="21"/>
          <w:szCs w:val="21"/>
        </w:rPr>
      </w:pPr>
      <w:r w:rsidRPr="00640414">
        <w:rPr>
          <w:sz w:val="21"/>
          <w:szCs w:val="21"/>
        </w:rPr>
        <w:t xml:space="preserve">wobec Oferenta nie została wydana decyzja w sprawie wpisu na listę osób i podmiotów, wobec których są stosowane środki w celu przeciwdziałania wspieraniu agresji Federacji Rosyjskiej na Ukrainę, z zastosowaniem środka w postaci wykluczenia z postępowania o udzielenie </w:t>
      </w:r>
      <w:r w:rsidRPr="00640414">
        <w:rPr>
          <w:sz w:val="21"/>
          <w:szCs w:val="21"/>
        </w:rPr>
        <w:lastRenderedPageBreak/>
        <w:t>zamówienia publicznego lub konkursu prowadzonego na podstawie ustawy z dnia 11 września 2019 r. - Prawo zamówień publicznych,</w:t>
      </w:r>
    </w:p>
    <w:p w14:paraId="3223831C" w14:textId="77777777" w:rsidR="003F20F6" w:rsidRPr="00640414" w:rsidRDefault="003F20F6" w:rsidP="003F20F6">
      <w:pPr>
        <w:pStyle w:val="Akapitzlist"/>
        <w:numPr>
          <w:ilvl w:val="1"/>
          <w:numId w:val="4"/>
        </w:numPr>
        <w:spacing w:after="160"/>
        <w:ind w:left="1134" w:hanging="567"/>
        <w:jc w:val="both"/>
        <w:rPr>
          <w:sz w:val="21"/>
          <w:szCs w:val="21"/>
        </w:rPr>
      </w:pPr>
      <w:r w:rsidRPr="00640414">
        <w:rPr>
          <w:sz w:val="21"/>
          <w:szCs w:val="21"/>
        </w:rPr>
        <w:t>Oferent nie jest umieszczony w wykazie cudzoziemców, których pobyt na terytorium Rzeczypospolitej Polskiej jest niepożądany, o którym mowa w art. 434 ustawy z dnia 12 grudnia 2013 r. o cudzoziemcach (dalej jako „</w:t>
      </w:r>
      <w:r w:rsidRPr="00640414">
        <w:rPr>
          <w:b/>
          <w:bCs/>
          <w:sz w:val="21"/>
          <w:szCs w:val="21"/>
        </w:rPr>
        <w:t>Ustawa o cudzoziemcach</w:t>
      </w:r>
      <w:r w:rsidRPr="00640414">
        <w:rPr>
          <w:sz w:val="21"/>
          <w:szCs w:val="21"/>
        </w:rPr>
        <w:t>”),</w:t>
      </w:r>
    </w:p>
    <w:p w14:paraId="17699B72" w14:textId="77777777" w:rsidR="003F20F6" w:rsidRPr="00640414" w:rsidRDefault="003F20F6" w:rsidP="003F20F6">
      <w:pPr>
        <w:pStyle w:val="Akapitzlist"/>
        <w:numPr>
          <w:ilvl w:val="1"/>
          <w:numId w:val="4"/>
        </w:numPr>
        <w:spacing w:after="160"/>
        <w:ind w:left="1134" w:hanging="567"/>
        <w:jc w:val="both"/>
        <w:rPr>
          <w:sz w:val="21"/>
          <w:szCs w:val="21"/>
        </w:rPr>
      </w:pPr>
      <w:r w:rsidRPr="00640414">
        <w:rPr>
          <w:sz w:val="21"/>
          <w:szCs w:val="21"/>
        </w:rPr>
        <w:t xml:space="preserve">w stosunku do Oferenta członkiem organów, pracownikiem szczebla kierowniczego lub beneficjentem rzeczywistym, w rozumieniu ustawy z dnia 1 marca 2018 r. o przeciwdziałaniu praniu pieniędzy oraz finansowaniu terroryzmu, ani ich krewnym (przy czym na potrzeby niniejszego oświadczenia krewny, w odniesieniu do osoby fizycznej, oznacza jej małżonka, rodzeństwo, zstępnych i wstępnych) nie jest osoba znajdująca </w:t>
      </w:r>
      <w:r w:rsidRPr="00640414">
        <w:rPr>
          <w:rStyle w:val="articletitle"/>
          <w:sz w:val="21"/>
          <w:szCs w:val="21"/>
        </w:rPr>
        <w:t xml:space="preserve">się na liście osób i podmiotów, wobec których są stosowane środki ograniczające, o której mowa w art. 2 Ustawy o przeciwdziałaniu wspierania agresji, w szczególności nie znajduje się </w:t>
      </w:r>
      <w:r w:rsidRPr="00640414">
        <w:rPr>
          <w:sz w:val="21"/>
          <w:szCs w:val="21"/>
        </w:rPr>
        <w:t xml:space="preserve">w wykazach określonych w Rozporządzeniu 765/2006,  Rozporządzeniu 269/2014 lub art. 434 Ustawy o cudzoziemcach, </w:t>
      </w:r>
    </w:p>
    <w:p w14:paraId="497D28D3" w14:textId="77777777" w:rsidR="003F20F6" w:rsidRPr="00640414" w:rsidRDefault="003F20F6" w:rsidP="003F20F6">
      <w:pPr>
        <w:pStyle w:val="Akapitzlist"/>
        <w:numPr>
          <w:ilvl w:val="1"/>
          <w:numId w:val="4"/>
        </w:numPr>
        <w:spacing w:after="160"/>
        <w:ind w:left="1134" w:hanging="567"/>
        <w:jc w:val="both"/>
        <w:rPr>
          <w:sz w:val="21"/>
          <w:szCs w:val="21"/>
        </w:rPr>
      </w:pPr>
      <w:r w:rsidRPr="00640414">
        <w:rPr>
          <w:sz w:val="21"/>
          <w:szCs w:val="21"/>
        </w:rPr>
        <w:t>w stosunku do Oferenta jednostką dominującą w rozumieniu art. 3 ust. 1 pkt 37 ustawy z dnia 29 września 1994 r. o rachunkowości nie jest podmiot wymieniony w wykazach określonych w Rozporządzeniu 765/2006 i Rozporządzeniu 269/2014;</w:t>
      </w:r>
    </w:p>
    <w:p w14:paraId="6193FA45" w14:textId="77777777" w:rsidR="003F20F6" w:rsidRPr="00640414" w:rsidRDefault="003F20F6" w:rsidP="003F20F6">
      <w:pPr>
        <w:pStyle w:val="Akapitzlist"/>
        <w:numPr>
          <w:ilvl w:val="1"/>
          <w:numId w:val="4"/>
        </w:numPr>
        <w:spacing w:after="160"/>
        <w:ind w:left="1134" w:hanging="567"/>
        <w:jc w:val="both"/>
        <w:rPr>
          <w:sz w:val="21"/>
          <w:szCs w:val="21"/>
        </w:rPr>
      </w:pPr>
      <w:r w:rsidRPr="00640414">
        <w:rPr>
          <w:sz w:val="21"/>
          <w:szCs w:val="21"/>
        </w:rPr>
        <w:t>żaden z udziałów w kapitale zakładowym Oferenta nie jest własnością bezpośrednio lub pośrednio, ani nie został na nim ustanowiony zastaw ani użytkowanie na rzecz podmiotów</w:t>
      </w:r>
      <w:r w:rsidRPr="00640414">
        <w:rPr>
          <w:rStyle w:val="articletitle"/>
          <w:sz w:val="21"/>
          <w:szCs w:val="21"/>
        </w:rPr>
        <w:t xml:space="preserve"> wobec których są stosowane środki ograniczające (sankcje), o których mowa w niniejszym § 2, lub jakiegokolwiek podmiotu lub osoby, która korzysta z kapitału lub finansowania zapewnionego przez taki podmiot ani </w:t>
      </w:r>
      <w:r w:rsidRPr="00640414">
        <w:rPr>
          <w:sz w:val="21"/>
          <w:szCs w:val="21"/>
        </w:rPr>
        <w:t>władz rosyjskich; przy czym na potrzeby niniejszego oświadczenia przez władze rosyjskie należy rozumieć</w:t>
      </w:r>
      <w:r w:rsidRPr="00640414">
        <w:rPr>
          <w:color w:val="000000"/>
          <w:sz w:val="21"/>
          <w:szCs w:val="21"/>
        </w:rPr>
        <w:t xml:space="preserve"> Federację Rosyjską (i jej kraje związkowe), federalne i lokalne władze państwowe, państwowe jednostki organizacyjne i przedsiębiorstwa państwowe, instytucje publiczne, wszelkie spółki i podmioty bezpośrednio lub pośrednio kontrolowane przez wyżej wymienione oraz wszelkie podmioty powiązane z wyżej wymienionymi.</w:t>
      </w:r>
    </w:p>
    <w:p w14:paraId="04F51E2F" w14:textId="77777777" w:rsidR="003F20F6" w:rsidRPr="00640414" w:rsidRDefault="003F20F6" w:rsidP="003F20F6">
      <w:pPr>
        <w:pStyle w:val="Akapitzlist"/>
        <w:ind w:left="1134"/>
        <w:jc w:val="both"/>
        <w:rPr>
          <w:rFonts w:cs="Aptos"/>
          <w:sz w:val="21"/>
          <w:szCs w:val="21"/>
        </w:rPr>
      </w:pPr>
    </w:p>
    <w:p w14:paraId="4A93A0E1" w14:textId="77777777" w:rsidR="003F20F6" w:rsidRPr="00640414" w:rsidRDefault="003F20F6" w:rsidP="003F20F6">
      <w:pPr>
        <w:pStyle w:val="Akapitzlist"/>
        <w:numPr>
          <w:ilvl w:val="0"/>
          <w:numId w:val="6"/>
        </w:numPr>
        <w:spacing w:after="160"/>
        <w:ind w:left="567" w:hanging="567"/>
        <w:jc w:val="both"/>
        <w:rPr>
          <w:b/>
          <w:bCs/>
          <w:sz w:val="21"/>
          <w:szCs w:val="21"/>
        </w:rPr>
      </w:pPr>
      <w:r w:rsidRPr="00640414">
        <w:rPr>
          <w:rStyle w:val="articletitle"/>
          <w:sz w:val="21"/>
          <w:szCs w:val="21"/>
        </w:rPr>
        <w:t xml:space="preserve">Ponadto Oferent oświadcza, że nie znajduje się na liście osób i podmiotów, wobec których są stosowane środki ograniczające (sankcje) nałożone przez Organizację Narodów Zjednoczonych, państwo członkowskie Organizacji Narodów Zjednoczonych lub każdą inną organizację międzyrządową </w:t>
      </w:r>
      <w:r w:rsidRPr="00640414">
        <w:rPr>
          <w:sz w:val="21"/>
          <w:szCs w:val="21"/>
        </w:rPr>
        <w:t>wprowadzone w związku z naruszeniem integralności terytorialnej Ukrainy i inwazją na Ukrainę (w tym również aneksją Krymu i konfliktem w regionie Donbasu) przeciwko Federacji Rosyjskiej, Białorusi, wskazanym osobom fizycznym i podmiotom.</w:t>
      </w:r>
    </w:p>
    <w:p w14:paraId="1C8FAD3C" w14:textId="77777777" w:rsidR="003F20F6" w:rsidRPr="00640414" w:rsidRDefault="003F20F6" w:rsidP="003F20F6">
      <w:pPr>
        <w:pStyle w:val="Akapitzlist"/>
        <w:ind w:left="567"/>
        <w:jc w:val="both"/>
        <w:rPr>
          <w:b/>
          <w:bCs/>
          <w:sz w:val="21"/>
          <w:szCs w:val="21"/>
        </w:rPr>
      </w:pPr>
    </w:p>
    <w:p w14:paraId="4EF593F0" w14:textId="77777777" w:rsidR="003F20F6" w:rsidRPr="00640414" w:rsidRDefault="003F20F6" w:rsidP="003F20F6">
      <w:pPr>
        <w:pStyle w:val="Akapitzlist"/>
        <w:ind w:left="0"/>
        <w:jc w:val="center"/>
        <w:rPr>
          <w:rFonts w:cs="Aptos"/>
          <w:b/>
          <w:bCs/>
          <w:sz w:val="21"/>
          <w:szCs w:val="21"/>
        </w:rPr>
      </w:pPr>
      <w:r w:rsidRPr="00640414">
        <w:rPr>
          <w:rFonts w:cs="Aptos"/>
          <w:b/>
          <w:bCs/>
          <w:sz w:val="21"/>
          <w:szCs w:val="21"/>
        </w:rPr>
        <w:t>§ 2</w:t>
      </w:r>
    </w:p>
    <w:p w14:paraId="3E39406B" w14:textId="77777777" w:rsidR="003F20F6" w:rsidRPr="00640414" w:rsidRDefault="003F20F6" w:rsidP="003F20F6">
      <w:pPr>
        <w:pStyle w:val="Akapitzlist"/>
        <w:ind w:left="0"/>
        <w:jc w:val="center"/>
        <w:rPr>
          <w:rFonts w:cs="Aptos"/>
          <w:b/>
          <w:bCs/>
          <w:sz w:val="21"/>
          <w:szCs w:val="21"/>
        </w:rPr>
      </w:pPr>
    </w:p>
    <w:p w14:paraId="356927BB" w14:textId="77777777" w:rsidR="003F20F6" w:rsidRPr="00640414" w:rsidRDefault="003F20F6" w:rsidP="003F20F6">
      <w:pPr>
        <w:pStyle w:val="Akapitzlist"/>
        <w:numPr>
          <w:ilvl w:val="0"/>
          <w:numId w:val="7"/>
        </w:numPr>
        <w:spacing w:after="160"/>
        <w:jc w:val="both"/>
        <w:rPr>
          <w:rStyle w:val="articletitle"/>
          <w:sz w:val="21"/>
          <w:szCs w:val="21"/>
        </w:rPr>
      </w:pPr>
      <w:r w:rsidRPr="00640414">
        <w:rPr>
          <w:rStyle w:val="articletitle"/>
          <w:sz w:val="21"/>
          <w:szCs w:val="21"/>
        </w:rPr>
        <w:t>Oferent przyjmuje do wiadomości, że oświadczenia Oferenta, o których mowa w § 1 powyżej, dotyczą środków ograniczających (sankcji), które obowiązują w dniu złożenia niniejszego oświadczenia i powinny pozostać prawdziwe i aktualne przez cały okres procesu oceny ofert przez Zamawiającego realizacji zamówienia na rzecz niego.</w:t>
      </w:r>
    </w:p>
    <w:p w14:paraId="1E260920" w14:textId="77777777" w:rsidR="003F20F6" w:rsidRPr="00640414" w:rsidRDefault="003F20F6" w:rsidP="003F20F6">
      <w:pPr>
        <w:pStyle w:val="Akapitzlist"/>
        <w:numPr>
          <w:ilvl w:val="0"/>
          <w:numId w:val="7"/>
        </w:numPr>
        <w:spacing w:after="160"/>
        <w:jc w:val="both"/>
        <w:rPr>
          <w:sz w:val="21"/>
          <w:szCs w:val="21"/>
        </w:rPr>
      </w:pPr>
      <w:r w:rsidRPr="00640414">
        <w:rPr>
          <w:sz w:val="21"/>
          <w:szCs w:val="21"/>
        </w:rPr>
        <w:t>Oferent zobowiązuje się monitorować swoje inwestycje, relacje biznesowe i działalność gospodarczą/zawodową w celu zapewnienia zgodności z wyżej wymienionymi oświadczeniami, przy jednoczesnym dochowaniu należytej staranności ogólnie wymaganej w relacjach biznesowych.</w:t>
      </w:r>
    </w:p>
    <w:p w14:paraId="3438E273" w14:textId="77777777" w:rsidR="003F20F6" w:rsidRPr="00640414" w:rsidRDefault="003F20F6" w:rsidP="003F20F6">
      <w:pPr>
        <w:pStyle w:val="Akapitzlist"/>
        <w:numPr>
          <w:ilvl w:val="0"/>
          <w:numId w:val="7"/>
        </w:numPr>
        <w:spacing w:after="160"/>
        <w:jc w:val="both"/>
        <w:rPr>
          <w:sz w:val="21"/>
          <w:szCs w:val="21"/>
        </w:rPr>
      </w:pPr>
      <w:r w:rsidRPr="00640414">
        <w:rPr>
          <w:sz w:val="21"/>
          <w:szCs w:val="21"/>
        </w:rPr>
        <w:t xml:space="preserve">Oferent zobowiązuje się niezwłocznie poinformować Zamawiającego o każdej zmianie okoliczności, o których mowa w § 1 powyżej, które wystąpiły, powstały lub istniały przed dniem złożenia niniejszego oświadczenia, a których nie był świadomy, lub które wystąpiły, powstały lub zaistniały po złożeniu niniejszego oświadczenia. </w:t>
      </w:r>
    </w:p>
    <w:p w14:paraId="055416BE" w14:textId="77777777" w:rsidR="003F20F6" w:rsidRPr="00640414" w:rsidRDefault="003F20F6" w:rsidP="003F20F6">
      <w:pPr>
        <w:jc w:val="both"/>
        <w:rPr>
          <w:rFonts w:cs="Aptos"/>
          <w:sz w:val="22"/>
          <w:szCs w:val="22"/>
        </w:rPr>
      </w:pPr>
    </w:p>
    <w:p w14:paraId="05F93D03" w14:textId="77777777" w:rsidR="003F20F6" w:rsidRPr="00640414" w:rsidRDefault="003F20F6" w:rsidP="003F20F6">
      <w:pPr>
        <w:jc w:val="both"/>
        <w:rPr>
          <w:rFonts w:cs="Aptos"/>
          <w:sz w:val="22"/>
          <w:szCs w:val="22"/>
        </w:rPr>
      </w:pPr>
    </w:p>
    <w:p w14:paraId="45A6423A" w14:textId="77777777" w:rsidR="003F20F6" w:rsidRPr="003F1B5C" w:rsidRDefault="003F20F6" w:rsidP="003F20F6">
      <w:pPr>
        <w:ind w:left="5529"/>
        <w:jc w:val="center"/>
        <w:rPr>
          <w:rFonts w:ascii="Calibri" w:hAnsi="Calibri" w:cs="Calibri"/>
          <w:sz w:val="20"/>
          <w:szCs w:val="20"/>
        </w:rPr>
      </w:pPr>
      <w:r w:rsidRPr="003F1B5C">
        <w:rPr>
          <w:rFonts w:ascii="Calibri" w:hAnsi="Calibri" w:cs="Calibri"/>
          <w:i/>
          <w:iCs/>
          <w:sz w:val="18"/>
          <w:szCs w:val="18"/>
        </w:rPr>
        <w:t xml:space="preserve"> (podpis osoby upoważnionej do składania oferty oraz pieczęć identyfikacyjna Oferenta)</w:t>
      </w:r>
    </w:p>
    <w:p w14:paraId="1647965F" w14:textId="77777777" w:rsidR="00DE4B6F" w:rsidRPr="00DE4B6F" w:rsidRDefault="00DE4B6F" w:rsidP="00FB23D6"/>
    <w:sectPr w:rsidR="00DE4B6F" w:rsidRPr="00DE4B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0551F" w14:textId="77777777" w:rsidR="006F6389" w:rsidRDefault="006F6389" w:rsidP="00A34967">
      <w:r>
        <w:separator/>
      </w:r>
    </w:p>
  </w:endnote>
  <w:endnote w:type="continuationSeparator" w:id="0">
    <w:p w14:paraId="5E3D84B3" w14:textId="77777777" w:rsidR="006F6389" w:rsidRDefault="006F6389" w:rsidP="00A3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9E09D" w14:textId="77777777" w:rsidR="00CA3C03" w:rsidRDefault="00CA3C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396D" w14:textId="769B07BA" w:rsidR="00D82258" w:rsidRDefault="00CA3C03" w:rsidP="00AD0D49">
    <w:pPr>
      <w:pStyle w:val="Stopka"/>
      <w:tabs>
        <w:tab w:val="left" w:pos="8115"/>
      </w:tabs>
    </w:pPr>
    <w:r>
      <w:rPr>
        <w:noProof/>
      </w:rPr>
      <w:drawing>
        <wp:inline distT="0" distB="0" distL="0" distR="0" wp14:anchorId="595A12DD" wp14:editId="6F929D8C">
          <wp:extent cx="508000" cy="595052"/>
          <wp:effectExtent l="0" t="0" r="6350" b="0"/>
          <wp:docPr id="692735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823" cy="608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0D49" w:rsidRPr="006F1642">
      <w:rPr>
        <w:noProof/>
      </w:rPr>
      <w:drawing>
        <wp:anchor distT="0" distB="0" distL="114300" distR="114300" simplePos="0" relativeHeight="251659264" behindDoc="1" locked="0" layoutInCell="1" allowOverlap="1" wp14:anchorId="0ACD0F80" wp14:editId="77D86A8D">
          <wp:simplePos x="0" y="0"/>
          <wp:positionH relativeFrom="margin">
            <wp:posOffset>4462780</wp:posOffset>
          </wp:positionH>
          <wp:positionV relativeFrom="paragraph">
            <wp:posOffset>-175260</wp:posOffset>
          </wp:positionV>
          <wp:extent cx="781050" cy="781050"/>
          <wp:effectExtent l="0" t="0" r="0" b="0"/>
          <wp:wrapNone/>
          <wp:docPr id="1" name="Obraz 1" descr="C:\Users\katarzyna.karwat\Desktop\FORMA-uzupelniajaca-czarn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tarzyna.karwat\Desktop\FORMA-uzupelniajaca-czarny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0D49">
      <w:tab/>
    </w:r>
    <w:r w:rsidR="00AD0D4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D95D1" w14:textId="77777777" w:rsidR="00CA3C03" w:rsidRDefault="00CA3C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D2203" w14:textId="77777777" w:rsidR="006F6389" w:rsidRDefault="006F6389" w:rsidP="00A34967">
      <w:r>
        <w:separator/>
      </w:r>
    </w:p>
  </w:footnote>
  <w:footnote w:type="continuationSeparator" w:id="0">
    <w:p w14:paraId="10956FF5" w14:textId="77777777" w:rsidR="006F6389" w:rsidRDefault="006F6389" w:rsidP="00A34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14C78" w14:textId="77777777" w:rsidR="00CA3C03" w:rsidRDefault="00CA3C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70514" w14:textId="77777777" w:rsidR="00CA3C03" w:rsidRDefault="00CA3C03" w:rsidP="00CA3C03">
    <w:pPr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B213ADB" wp14:editId="24DBD77A">
          <wp:simplePos x="0" y="0"/>
          <wp:positionH relativeFrom="margin">
            <wp:align>center</wp:align>
          </wp:positionH>
          <wp:positionV relativeFrom="paragraph">
            <wp:posOffset>-227330</wp:posOffset>
          </wp:positionV>
          <wp:extent cx="5384800" cy="682244"/>
          <wp:effectExtent l="0" t="0" r="6350" b="3810"/>
          <wp:wrapNone/>
          <wp:docPr id="7617569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4800" cy="682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BA92F3" w14:textId="77777777" w:rsidR="00CA3C03" w:rsidRDefault="00CA3C03" w:rsidP="00CA3C03">
    <w:pPr>
      <w:jc w:val="center"/>
      <w:rPr>
        <w:sz w:val="18"/>
        <w:szCs w:val="18"/>
      </w:rPr>
    </w:pPr>
  </w:p>
  <w:p w14:paraId="41A46771" w14:textId="77777777" w:rsidR="00CA3C03" w:rsidRPr="00E056AE" w:rsidRDefault="00CA3C03" w:rsidP="00CA3C03">
    <w:pPr>
      <w:jc w:val="center"/>
      <w:rPr>
        <w:sz w:val="18"/>
        <w:szCs w:val="18"/>
      </w:rPr>
    </w:pPr>
    <w:r w:rsidRPr="0038369B">
      <w:rPr>
        <w:sz w:val="18"/>
        <w:szCs w:val="18"/>
      </w:rPr>
      <w:t>„Utworzenie i wsparcie funkcjonowania Branżowego Centrum Umiejętności w dziedzinie bioenergetyki w Swarożynie” zostało sfinansowane w ramach Krajowego Planu Odbudowy i Zwiększania Odporności, w Komponencie A „Odporność i konkurencyjność gospodarki”, jako inwestycja A3.1.1 „Wsparcie rozwoju nowoczesnego kształcenia zawodowego, szkolnictwa wyższego oraz uczenia się przez całe życie”.</w:t>
    </w:r>
  </w:p>
  <w:p w14:paraId="0A35FBD6" w14:textId="578DD943" w:rsidR="00A34967" w:rsidRPr="00D82258" w:rsidRDefault="00A34967" w:rsidP="00A908BA">
    <w:pPr>
      <w:jc w:val="cent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353BB" w14:textId="77777777" w:rsidR="00CA3C03" w:rsidRDefault="00CA3C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2598C"/>
    <w:multiLevelType w:val="hybridMultilevel"/>
    <w:tmpl w:val="0B40F6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A871D3"/>
    <w:multiLevelType w:val="hybridMultilevel"/>
    <w:tmpl w:val="69262F76"/>
    <w:lvl w:ilvl="0" w:tplc="35F42F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F7417"/>
    <w:multiLevelType w:val="hybridMultilevel"/>
    <w:tmpl w:val="3A1A42DA"/>
    <w:lvl w:ilvl="0" w:tplc="1E98263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57542"/>
    <w:multiLevelType w:val="hybridMultilevel"/>
    <w:tmpl w:val="760AF5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E9F7F82"/>
    <w:multiLevelType w:val="hybridMultilevel"/>
    <w:tmpl w:val="69262F76"/>
    <w:lvl w:ilvl="0" w:tplc="35F42F5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EB4132"/>
    <w:multiLevelType w:val="hybridMultilevel"/>
    <w:tmpl w:val="510489B4"/>
    <w:lvl w:ilvl="0" w:tplc="0415000F">
      <w:start w:val="2"/>
      <w:numFmt w:val="decimal"/>
      <w:lvlText w:val="%1."/>
      <w:lvlJc w:val="left"/>
      <w:pPr>
        <w:ind w:left="574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083092"/>
    <w:multiLevelType w:val="hybridMultilevel"/>
    <w:tmpl w:val="DFD22748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3836C1B8">
      <w:start w:val="1"/>
      <w:numFmt w:val="lowerLetter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E068F3E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D1A99DA">
      <w:start w:val="1"/>
      <w:numFmt w:val="decimal"/>
      <w:lvlText w:val="%7."/>
      <w:lvlJc w:val="left"/>
      <w:pPr>
        <w:ind w:left="5040" w:hanging="360"/>
      </w:pPr>
      <w:rPr>
        <w:b/>
        <w:bCs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70979">
    <w:abstractNumId w:val="3"/>
  </w:num>
  <w:num w:numId="2" w16cid:durableId="1834372121">
    <w:abstractNumId w:val="5"/>
  </w:num>
  <w:num w:numId="3" w16cid:durableId="670565516">
    <w:abstractNumId w:val="0"/>
  </w:num>
  <w:num w:numId="4" w16cid:durableId="343872322">
    <w:abstractNumId w:val="6"/>
  </w:num>
  <w:num w:numId="5" w16cid:durableId="480924936">
    <w:abstractNumId w:val="2"/>
  </w:num>
  <w:num w:numId="6" w16cid:durableId="1562907921">
    <w:abstractNumId w:val="1"/>
  </w:num>
  <w:num w:numId="7" w16cid:durableId="15824480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967"/>
    <w:rsid w:val="00037E52"/>
    <w:rsid w:val="00046251"/>
    <w:rsid w:val="00180BF8"/>
    <w:rsid w:val="001C2688"/>
    <w:rsid w:val="001F7171"/>
    <w:rsid w:val="00321FE5"/>
    <w:rsid w:val="00373422"/>
    <w:rsid w:val="003F20F6"/>
    <w:rsid w:val="004B55B4"/>
    <w:rsid w:val="00612A9B"/>
    <w:rsid w:val="00683662"/>
    <w:rsid w:val="006F1642"/>
    <w:rsid w:val="006F6389"/>
    <w:rsid w:val="007F46A6"/>
    <w:rsid w:val="007F590B"/>
    <w:rsid w:val="00877794"/>
    <w:rsid w:val="009F1A08"/>
    <w:rsid w:val="00A34967"/>
    <w:rsid w:val="00A76424"/>
    <w:rsid w:val="00A908BA"/>
    <w:rsid w:val="00AD0D49"/>
    <w:rsid w:val="00B75FE0"/>
    <w:rsid w:val="00BF59F5"/>
    <w:rsid w:val="00CA3C03"/>
    <w:rsid w:val="00D01E05"/>
    <w:rsid w:val="00D346F5"/>
    <w:rsid w:val="00D82258"/>
    <w:rsid w:val="00DE4B6F"/>
    <w:rsid w:val="00E55173"/>
    <w:rsid w:val="00FB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30946"/>
  <w15:chartTrackingRefBased/>
  <w15:docId w15:val="{FAD1780F-9D67-4164-B2C1-2834C235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4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967"/>
  </w:style>
  <w:style w:type="paragraph" w:styleId="Stopka">
    <w:name w:val="footer"/>
    <w:basedOn w:val="Normalny"/>
    <w:link w:val="StopkaZnak"/>
    <w:uiPriority w:val="99"/>
    <w:unhideWhenUsed/>
    <w:rsid w:val="00A349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967"/>
  </w:style>
  <w:style w:type="paragraph" w:styleId="Tekstdymka">
    <w:name w:val="Balloon Text"/>
    <w:basedOn w:val="Normalny"/>
    <w:link w:val="TekstdymkaZnak"/>
    <w:uiPriority w:val="99"/>
    <w:semiHidden/>
    <w:unhideWhenUsed/>
    <w:rsid w:val="00A908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8B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1F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1F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1FE5"/>
    <w:rPr>
      <w:vertAlign w:val="superscript"/>
    </w:rPr>
  </w:style>
  <w:style w:type="paragraph" w:styleId="Akapitzlist">
    <w:name w:val="List Paragraph"/>
    <w:basedOn w:val="Normalny"/>
    <w:link w:val="AkapitzlistZnak"/>
    <w:uiPriority w:val="99"/>
    <w:qFormat/>
    <w:rsid w:val="003F20F6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link w:val="Akapitzlist"/>
    <w:uiPriority w:val="99"/>
    <w:qFormat/>
    <w:rsid w:val="003F20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rticletitle">
    <w:name w:val="articletitle"/>
    <w:basedOn w:val="Domylnaczcionkaakapitu"/>
    <w:rsid w:val="003F2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929</Words>
  <Characters>5983</Characters>
  <Application>Microsoft Office Word</Application>
  <DocSecurity>0</DocSecurity>
  <Lines>104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Karwat</dc:creator>
  <cp:keywords/>
  <dc:description/>
  <cp:lastModifiedBy>Dąbek Dariusz (ORL)</cp:lastModifiedBy>
  <cp:revision>3</cp:revision>
  <cp:lastPrinted>2024-03-04T11:54:00Z</cp:lastPrinted>
  <dcterms:created xsi:type="dcterms:W3CDTF">2026-05-06T13:58:00Z</dcterms:created>
  <dcterms:modified xsi:type="dcterms:W3CDTF">2026-05-06T13:59:00Z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2026-05-06T13:58:28Z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23a03194-6c9a-446f-96c4-b8923403b8ba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